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>
          <w:sz w:val="110"/>
          <w:szCs w:val="110"/>
        </w:rPr>
      </w:pPr>
      <w:bookmarkStart w:colFirst="0" w:colLast="0" w:name="_6bn4f6aicwps" w:id="0"/>
      <w:bookmarkEnd w:id="0"/>
      <w:r w:rsidDel="00000000" w:rsidR="00000000" w:rsidRPr="00000000">
        <w:rPr>
          <w:sz w:val="110"/>
          <w:szCs w:val="110"/>
          <w:rtl w:val="0"/>
        </w:rPr>
        <w:t xml:space="preserve">GANGLIA</w:t>
      </w:r>
    </w:p>
    <w:p w:rsidR="00000000" w:rsidDel="00000000" w:rsidP="00000000" w:rsidRDefault="00000000" w:rsidRPr="00000000" w14:paraId="00000005">
      <w:pPr>
        <w:pStyle w:val="Subtitle"/>
        <w:rPr/>
      </w:pPr>
      <w:bookmarkStart w:colFirst="0" w:colLast="0" w:name="_a0onfndm8rjg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ALFREDO TALAVERA RAMAJO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1.-  Editamos con permisos de superusuario el archivo sudoers con: sudo nano /etc/sudoers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No hace falta añadir un usuario nuevo que creemos, nos basta con el usuario agora, ponemos agora y le damos todos los permisos con </w:t>
      </w:r>
      <w:r w:rsidDel="00000000" w:rsidR="00000000" w:rsidRPr="00000000">
        <w:rPr>
          <w:b w:val="1"/>
          <w:i w:val="1"/>
          <w:rtl w:val="0"/>
        </w:rPr>
        <w:t xml:space="preserve">ALL=(ALL:ALL) AL</w:t>
      </w:r>
      <w:r w:rsidDel="00000000" w:rsidR="00000000" w:rsidRPr="00000000">
        <w:rPr>
          <w:rtl w:val="0"/>
        </w:rPr>
        <w:t xml:space="preserve">L debajo de root, y asi con esto daremos permisos de administrador, que con ello conlleva que ahora el usuario agora tiene todos los permisos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El segundo paso es actualizar con upgrade, que lo que hace es descargar paquetes nuevos de los repositorios, y con upgrade lo instala, para no tener que escribir y o yes para confirmar que queremos instalar lo ponemos directamente en el comando: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apt-get update &amp;&amp; sudo apt-get -y upgrade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Después de esto instalamos ganglia con: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apt-get install -y ganglia-monitor rrdtool gmetad ganglia-webfrontend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1828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43362" l="0" r="352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Copiamos el archivo apache.conf y lo pegamos en otro directorio pero con otro nombre, en este caso es ganglia.conf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cp /etc/ganglia-webfrontend/apache.conf /etc/apache2/sites-enabled/ganglia.conf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Con permisos de </w:t>
      </w:r>
      <w:r w:rsidDel="00000000" w:rsidR="00000000" w:rsidRPr="00000000">
        <w:rPr>
          <w:b w:val="1"/>
          <w:rtl w:val="0"/>
        </w:rPr>
        <w:t xml:space="preserve">superusuario </w:t>
      </w:r>
      <w:r w:rsidDel="00000000" w:rsidR="00000000" w:rsidRPr="00000000">
        <w:rPr>
          <w:rtl w:val="0"/>
        </w:rPr>
        <w:t xml:space="preserve">editamos el archivo gmetad.conf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nano /etc/ganglia/gmetad.conf: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*** Cabe destacar que todos estos cambios son en el maestro ***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editamos el archivo para que quede de esta forma: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data_source "my cluster" agora</w:t>
      </w:r>
    </w:p>
    <w:p w:rsidR="00000000" w:rsidDel="00000000" w:rsidP="00000000" w:rsidRDefault="00000000" w:rsidRPr="00000000" w14:paraId="00000048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data_source "my cluster" 60 agora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14700" cy="2981325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421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— Y guardamos los cambios —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Luego editamos con permisos de superusuario el archivo gmond.conf con el comando: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nano /etc/ganglia/gmond.conf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Ir a cluster {, y cambiar el name a “my cluster”</w:t>
      </w:r>
    </w:p>
    <w:p w:rsidR="00000000" w:rsidDel="00000000" w:rsidP="00000000" w:rsidRDefault="00000000" w:rsidRPr="00000000" w14:paraId="00000053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Ir a udp_send_chanel y comentar mcast_join y cambiar el host a agora</w:t>
      </w:r>
    </w:p>
    <w:p w:rsidR="00000000" w:rsidDel="00000000" w:rsidP="00000000" w:rsidRDefault="00000000" w:rsidRPr="00000000" w14:paraId="00000054">
      <w:pPr>
        <w:ind w:firstLine="720"/>
        <w:rPr>
          <w:i w:val="1"/>
        </w:rPr>
      </w:pPr>
      <w:r w:rsidDel="00000000" w:rsidR="00000000" w:rsidRPr="00000000">
        <w:rPr>
          <w:i w:val="1"/>
          <w:rtl w:val="0"/>
        </w:rPr>
        <w:t xml:space="preserve">Ir a udp_recv y comentar mcast_join y bind</w:t>
      </w:r>
    </w:p>
    <w:p w:rsidR="00000000" w:rsidDel="00000000" w:rsidP="00000000" w:rsidRDefault="00000000" w:rsidRPr="00000000" w14:paraId="00000055">
      <w:pPr>
        <w:ind w:firstLine="72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— Guardamos y hacemos el restart (</w:t>
      </w:r>
      <w:r w:rsidDel="00000000" w:rsidR="00000000" w:rsidRPr="00000000">
        <w:rPr>
          <w:i w:val="1"/>
          <w:rtl w:val="0"/>
        </w:rPr>
        <w:t xml:space="preserve">sudo service ganglia-monitor restart &amp;&amp; sudo service gmetad restart &amp;&amp; sudo service apache2 restart</w:t>
      </w:r>
      <w:r w:rsidDel="00000000" w:rsidR="00000000" w:rsidRPr="00000000">
        <w:rPr>
          <w:rtl w:val="0"/>
        </w:rPr>
        <w:t xml:space="preserve">) —</w:t>
      </w:r>
    </w:p>
    <w:p w:rsidR="00000000" w:rsidDel="00000000" w:rsidP="00000000" w:rsidRDefault="00000000" w:rsidRPr="00000000" w14:paraId="00000057">
      <w:pPr>
        <w:rPr>
          <w:i w:val="1"/>
        </w:rPr>
      </w:pPr>
      <w:r w:rsidDel="00000000" w:rsidR="00000000" w:rsidRPr="00000000">
        <w:rPr>
          <w:rtl w:val="0"/>
        </w:rPr>
        <w:t xml:space="preserve">Ir al navegador y poner </w:t>
      </w:r>
      <w:r w:rsidDel="00000000" w:rsidR="00000000" w:rsidRPr="00000000">
        <w:rPr>
          <w:i w:val="1"/>
          <w:rtl w:val="0"/>
        </w:rPr>
        <w:t xml:space="preserve">http://agora/ganglia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Vemos que todo funciona perfectamente y que podemos visualizar todos los nodos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Una vez que está todo instalado en el nodo maestro, toca hacer exactamente los mismo pero en ambos nodos esclavos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apt-get update &amp;&amp; sudo apt-get -y upgrade</w:t>
      </w:r>
    </w:p>
    <w:p w:rsidR="00000000" w:rsidDel="00000000" w:rsidP="00000000" w:rsidRDefault="00000000" w:rsidRPr="00000000" w14:paraId="0000006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apt-get install -y ganglia-monitor</w:t>
      </w:r>
    </w:p>
    <w:p w:rsidR="00000000" w:rsidDel="00000000" w:rsidP="00000000" w:rsidRDefault="00000000" w:rsidRPr="00000000" w14:paraId="0000006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sudo nano /etc/ganglia/gmond.conf</w:t>
      </w:r>
    </w:p>
    <w:p w:rsidR="00000000" w:rsidDel="00000000" w:rsidP="00000000" w:rsidRDefault="00000000" w:rsidRPr="00000000" w14:paraId="0000006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Ir a cluster {, y cambiar el name a “my cluster”</w:t>
      </w:r>
    </w:p>
    <w:p w:rsidR="00000000" w:rsidDel="00000000" w:rsidP="00000000" w:rsidRDefault="00000000" w:rsidRPr="00000000" w14:paraId="00000071">
      <w:pPr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Ir a udp_send_chanel y comentar mcast_join y cambiar el host a agora</w:t>
      </w:r>
    </w:p>
    <w:p w:rsidR="00000000" w:rsidDel="00000000" w:rsidP="00000000" w:rsidRDefault="00000000" w:rsidRPr="00000000" w14:paraId="00000072">
      <w:pPr>
        <w:ind w:firstLine="720"/>
        <w:rPr>
          <w:i w:val="1"/>
        </w:rPr>
      </w:pPr>
      <w:r w:rsidDel="00000000" w:rsidR="00000000" w:rsidRPr="00000000">
        <w:rPr>
          <w:i w:val="1"/>
          <w:rtl w:val="0"/>
        </w:rPr>
        <w:t xml:space="preserve">Ir a udp_recv y comentar todo</w:t>
      </w:r>
    </w:p>
    <w:p w:rsidR="00000000" w:rsidDel="00000000" w:rsidP="00000000" w:rsidRDefault="00000000" w:rsidRPr="00000000" w14:paraId="0000007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— Guardamos y hacemos el restart (</w:t>
      </w:r>
      <w:r w:rsidDel="00000000" w:rsidR="00000000" w:rsidRPr="00000000">
        <w:rPr>
          <w:i w:val="1"/>
          <w:rtl w:val="0"/>
        </w:rPr>
        <w:t xml:space="preserve">sudo service ganglia-monitor restart &amp;&amp; sudo service gmetad restart &amp;&amp; sudo service apache2 restart</w:t>
      </w:r>
      <w:r w:rsidDel="00000000" w:rsidR="00000000" w:rsidRPr="00000000">
        <w:rPr>
          <w:rtl w:val="0"/>
        </w:rPr>
        <w:t xml:space="preserve">) —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i w:val="1"/>
        </w:rPr>
      </w:pPr>
      <w:r w:rsidDel="00000000" w:rsidR="00000000" w:rsidRPr="00000000">
        <w:rPr>
          <w:rtl w:val="0"/>
        </w:rPr>
        <w:t xml:space="preserve">Ir al navegador y poner </w:t>
      </w:r>
      <w:r w:rsidDel="00000000" w:rsidR="00000000" w:rsidRPr="00000000">
        <w:rPr>
          <w:i w:val="1"/>
          <w:rtl w:val="0"/>
        </w:rPr>
        <w:t xml:space="preserve">http://agora/ganglia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Abajo vemos que todo funciona perfectamente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Vemos que si entramos en la direccion:</w:t>
      </w:r>
      <w:r w:rsidDel="00000000" w:rsidR="00000000" w:rsidRPr="00000000">
        <w:rPr>
          <w:i w:val="1"/>
          <w:rtl w:val="0"/>
        </w:rPr>
        <w:t xml:space="preserve"> </w:t>
      </w:r>
      <w:hyperlink r:id="rId1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http://agora/ganglia</w:t>
        </w:r>
      </w:hyperlink>
      <w:r w:rsidDel="00000000" w:rsidR="00000000" w:rsidRPr="00000000">
        <w:rPr>
          <w:rtl w:val="0"/>
        </w:rPr>
        <w:t xml:space="preserve">, vemos que en los 3 nodos podemos ver la monitorización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Ahora vamos a trabajar en los dos nodos esclavos de forma simultanea, para ver el gasto que tienen de CPU, de memoria o de Red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En este caso en el nodo 3 vamos a descargar y a utilizar diferentes programas como el ContarPalabras o a meternos en distintas web como escholarium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Y en el nodo 2 nos vamos a limitar a simplemete actualizar el sistema y a realizar alguna busqueda por internet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Como vemos en las imagenes siguientes vemos los procesos que ha utilizado en la ultima hora y desde el dia anterior, cuando no hay procesos es porque la maquina ha estado apagada, que se puede apreciar cuando se estuvo trabajando con ellas, porque aparece detallado con horas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Aqui vemos el gasto de memoria en Bytes por horas, el gasto por hora del nodo3 que es donde estamos trabajando mas exhaustivamente es que de maximo tiene unos 3.8Gb y ha llegado a un pico de gasto casi de 3.7Gb y casi que el pico de gasto llega al limite, en cambio el dia anterior llegó a un pico de 3.6Gb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En cuanto a la CPU vemos que el maximo es de un 100% de uso de CPU y que el pico trabajando y requiriendo muchos procesos ha llegado hasta casi un 80%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Porque lo azul es lo que ha gastado el usuario, y el dia anterior vemos como el gasto aunque no se ha trabajado con tanta intensidad el gasto de CPU es mas o menos igual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En cambio el gasto de red viene dado por Bytes por segundo, como hemos tenido que descargar algunos ejercicios vemos como el gasto de red ha llegado a un pico de 1.1M, muy superior a lo del dia anterior ya que no se descargó nada y solo se hicieron consultas en internet y poco mas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Vemos como hay una grandisima diferencia con el nodo3, ya que al no trabajar tan intensivamente no hay apenas recursos y no hay apenas demanda, ni procesos activos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Al igual que la memoria, que el pico maximo que ha alcanzado ha sido de 2.2Gb, al igual que el dia anterior, que tampoco se trabajó en exceso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Vemos como el consumo de CPU es igual que lo anterior, no pasa del 70% porque simplemente se ha trabajado muy ligeramente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El consumo de red ha tenido un pico de 240kb, practicamente nada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Podemos ver también el total disponible del disco en el nodo2 y el espacio disponible, medido en Gb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Y en el nodo3, podemos ver la diferencia con respecto al nodo2 ya que se ha trabajado bastante mas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footerReference r:id="rId39" w:type="default"/>
      <w:footerReference r:id="rId40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6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8">
    <w:pPr>
      <w:rPr/>
    </w:pPr>
    <w:r w:rsidDel="00000000" w:rsidR="00000000" w:rsidRPr="00000000">
      <w:rPr>
        <w:rtl w:val="0"/>
      </w:rPr>
      <w:t xml:space="preserve">ALFREDO TALAVERA RAMAJO - GANGLIA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9">
    <w:pPr>
      <w:jc w:val="right"/>
      <w:rPr>
        <w:i w:val="1"/>
      </w:rPr>
    </w:pPr>
    <w:r w:rsidDel="00000000" w:rsidR="00000000" w:rsidRPr="00000000">
      <w:rPr>
        <w:i w:val="1"/>
        <w:rtl w:val="0"/>
      </w:rPr>
      <w:t xml:space="preserve">ALFREDO TALAVERA RAMAJO - GANGLIA</w:t>
    </w:r>
  </w:p>
  <w:p w:rsidR="00000000" w:rsidDel="00000000" w:rsidP="00000000" w:rsidRDefault="00000000" w:rsidRPr="00000000" w14:paraId="000001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4.png"/><Relationship Id="rId22" Type="http://schemas.openxmlformats.org/officeDocument/2006/relationships/image" Target="media/image1.png"/><Relationship Id="rId21" Type="http://schemas.openxmlformats.org/officeDocument/2006/relationships/image" Target="media/image5.png"/><Relationship Id="rId24" Type="http://schemas.openxmlformats.org/officeDocument/2006/relationships/image" Target="media/image1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2.png"/><Relationship Id="rId25" Type="http://schemas.openxmlformats.org/officeDocument/2006/relationships/image" Target="media/image19.png"/><Relationship Id="rId28" Type="http://schemas.openxmlformats.org/officeDocument/2006/relationships/image" Target="media/image9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20.png"/><Relationship Id="rId7" Type="http://schemas.openxmlformats.org/officeDocument/2006/relationships/image" Target="media/image18.png"/><Relationship Id="rId8" Type="http://schemas.openxmlformats.org/officeDocument/2006/relationships/image" Target="media/image28.png"/><Relationship Id="rId31" Type="http://schemas.openxmlformats.org/officeDocument/2006/relationships/image" Target="media/image24.png"/><Relationship Id="rId30" Type="http://schemas.openxmlformats.org/officeDocument/2006/relationships/image" Target="media/image10.png"/><Relationship Id="rId11" Type="http://schemas.openxmlformats.org/officeDocument/2006/relationships/image" Target="media/image26.png"/><Relationship Id="rId33" Type="http://schemas.openxmlformats.org/officeDocument/2006/relationships/image" Target="media/image3.png"/><Relationship Id="rId10" Type="http://schemas.openxmlformats.org/officeDocument/2006/relationships/image" Target="media/image30.png"/><Relationship Id="rId32" Type="http://schemas.openxmlformats.org/officeDocument/2006/relationships/image" Target="media/image6.png"/><Relationship Id="rId13" Type="http://schemas.openxmlformats.org/officeDocument/2006/relationships/image" Target="media/image16.png"/><Relationship Id="rId35" Type="http://schemas.openxmlformats.org/officeDocument/2006/relationships/image" Target="media/image8.png"/><Relationship Id="rId12" Type="http://schemas.openxmlformats.org/officeDocument/2006/relationships/image" Target="media/image27.png"/><Relationship Id="rId34" Type="http://schemas.openxmlformats.org/officeDocument/2006/relationships/image" Target="media/image7.png"/><Relationship Id="rId15" Type="http://schemas.openxmlformats.org/officeDocument/2006/relationships/image" Target="media/image14.png"/><Relationship Id="rId37" Type="http://schemas.openxmlformats.org/officeDocument/2006/relationships/header" Target="header2.xml"/><Relationship Id="rId14" Type="http://schemas.openxmlformats.org/officeDocument/2006/relationships/hyperlink" Target="http://agora/ganglia" TargetMode="External"/><Relationship Id="rId36" Type="http://schemas.openxmlformats.org/officeDocument/2006/relationships/image" Target="media/image15.png"/><Relationship Id="rId17" Type="http://schemas.openxmlformats.org/officeDocument/2006/relationships/image" Target="media/image22.png"/><Relationship Id="rId39" Type="http://schemas.openxmlformats.org/officeDocument/2006/relationships/footer" Target="footer2.xml"/><Relationship Id="rId16" Type="http://schemas.openxmlformats.org/officeDocument/2006/relationships/image" Target="media/image2.png"/><Relationship Id="rId38" Type="http://schemas.openxmlformats.org/officeDocument/2006/relationships/header" Target="header1.xml"/><Relationship Id="rId19" Type="http://schemas.openxmlformats.org/officeDocument/2006/relationships/image" Target="media/image21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